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4986" w14:textId="3B8A6251" w:rsidR="00441288" w:rsidRDefault="00441288" w:rsidP="002001DA">
      <w:pPr>
        <w:spacing w:line="360" w:lineRule="auto"/>
        <w:jc w:val="center"/>
        <w:rPr>
          <w:rFonts w:ascii="Arial" w:hAnsi="Arial" w:cs="Arial"/>
          <w:b/>
          <w:sz w:val="32"/>
          <w:szCs w:val="32"/>
        </w:rPr>
      </w:pPr>
      <w:r w:rsidRPr="00441288">
        <w:rPr>
          <w:rFonts w:ascii="Arial" w:hAnsi="Arial" w:cs="Arial"/>
          <w:b/>
          <w:noProof/>
          <w:sz w:val="32"/>
          <w:szCs w:val="32"/>
        </w:rPr>
        <w:drawing>
          <wp:inline distT="0" distB="0" distL="0" distR="0" wp14:anchorId="0AF5F0B1" wp14:editId="181F606A">
            <wp:extent cx="1727200" cy="1143000"/>
            <wp:effectExtent l="0" t="0" r="0" b="0"/>
            <wp:docPr id="1" name="Picture 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27200" cy="1143000"/>
                    </a:xfrm>
                    <a:prstGeom prst="rect">
                      <a:avLst/>
                    </a:prstGeom>
                  </pic:spPr>
                </pic:pic>
              </a:graphicData>
            </a:graphic>
          </wp:inline>
        </w:drawing>
      </w:r>
    </w:p>
    <w:p w14:paraId="3475DD5C" w14:textId="25B3FA2D" w:rsidR="00600D62" w:rsidRPr="0007745A" w:rsidRDefault="00600D62" w:rsidP="007827D1">
      <w:pPr>
        <w:spacing w:line="360" w:lineRule="auto"/>
        <w:jc w:val="center"/>
        <w:rPr>
          <w:rFonts w:ascii="Arial" w:hAnsi="Arial" w:cs="Arial"/>
          <w:b/>
          <w:sz w:val="36"/>
          <w:szCs w:val="36"/>
        </w:rPr>
      </w:pPr>
      <w:r w:rsidRPr="0007745A">
        <w:rPr>
          <w:rFonts w:ascii="Arial" w:hAnsi="Arial" w:cs="Arial"/>
          <w:b/>
          <w:sz w:val="36"/>
          <w:szCs w:val="36"/>
        </w:rPr>
        <w:t>PHIL 3320</w:t>
      </w:r>
    </w:p>
    <w:p w14:paraId="28B9DBDA" w14:textId="77777777" w:rsidR="00600D62" w:rsidRPr="00730F79" w:rsidRDefault="00600D62" w:rsidP="007827D1">
      <w:pPr>
        <w:spacing w:line="360" w:lineRule="auto"/>
        <w:jc w:val="center"/>
        <w:rPr>
          <w:rFonts w:ascii="Arial" w:hAnsi="Arial" w:cs="Arial"/>
          <w:b/>
          <w:sz w:val="36"/>
          <w:szCs w:val="36"/>
        </w:rPr>
      </w:pPr>
      <w:r w:rsidRPr="00730F79">
        <w:rPr>
          <w:rFonts w:ascii="Arial" w:hAnsi="Arial" w:cs="Arial"/>
          <w:b/>
          <w:sz w:val="36"/>
          <w:szCs w:val="36"/>
        </w:rPr>
        <w:t>Foundations of Ethics</w:t>
      </w:r>
    </w:p>
    <w:p w14:paraId="7D341455" w14:textId="50138A57" w:rsidR="00600D62" w:rsidRDefault="00600D62" w:rsidP="007827D1">
      <w:pPr>
        <w:spacing w:line="360" w:lineRule="auto"/>
        <w:jc w:val="center"/>
        <w:rPr>
          <w:rFonts w:ascii="Arial" w:hAnsi="Arial" w:cs="Arial"/>
          <w:b/>
          <w:sz w:val="28"/>
          <w:szCs w:val="28"/>
        </w:rPr>
      </w:pPr>
      <w:r w:rsidRPr="00C600F1">
        <w:rPr>
          <w:rFonts w:ascii="Arial" w:hAnsi="Arial" w:cs="Arial"/>
          <w:b/>
          <w:sz w:val="28"/>
          <w:szCs w:val="28"/>
        </w:rPr>
        <w:t>Prof</w:t>
      </w:r>
      <w:r w:rsidR="00311714">
        <w:rPr>
          <w:rFonts w:ascii="Arial" w:hAnsi="Arial" w:cs="Arial"/>
          <w:b/>
          <w:sz w:val="28"/>
          <w:szCs w:val="28"/>
        </w:rPr>
        <w:t>.</w:t>
      </w:r>
      <w:r w:rsidRPr="00C600F1">
        <w:rPr>
          <w:rFonts w:ascii="Arial" w:hAnsi="Arial" w:cs="Arial"/>
          <w:b/>
          <w:sz w:val="28"/>
          <w:szCs w:val="28"/>
        </w:rPr>
        <w:t xml:space="preserve"> Christine Vitrano</w:t>
      </w:r>
    </w:p>
    <w:p w14:paraId="747AA853" w14:textId="14756B86" w:rsidR="007827D1" w:rsidRPr="00C600F1" w:rsidRDefault="00A92B27" w:rsidP="0007745A">
      <w:pPr>
        <w:spacing w:line="360" w:lineRule="auto"/>
        <w:jc w:val="center"/>
        <w:rPr>
          <w:rFonts w:ascii="Arial" w:hAnsi="Arial" w:cs="Arial"/>
          <w:b/>
          <w:sz w:val="28"/>
          <w:szCs w:val="28"/>
        </w:rPr>
      </w:pPr>
      <w:r>
        <w:rPr>
          <w:rFonts w:ascii="Arial" w:hAnsi="Arial" w:cs="Arial"/>
          <w:b/>
          <w:sz w:val="28"/>
          <w:szCs w:val="28"/>
        </w:rPr>
        <w:t>Tues</w:t>
      </w:r>
      <w:r w:rsidR="0007745A">
        <w:rPr>
          <w:rFonts w:ascii="Arial" w:hAnsi="Arial" w:cs="Arial"/>
          <w:b/>
          <w:sz w:val="28"/>
          <w:szCs w:val="28"/>
        </w:rPr>
        <w:t>. / Thurs. 9:05 – 10:45</w:t>
      </w:r>
    </w:p>
    <w:p w14:paraId="20987A74" w14:textId="77777777" w:rsidR="007827D1" w:rsidRPr="00C600F1" w:rsidRDefault="007827D1" w:rsidP="007827D1">
      <w:pPr>
        <w:rPr>
          <w:rFonts w:ascii="Arial" w:hAnsi="Arial" w:cs="Arial"/>
          <w:b/>
          <w:sz w:val="28"/>
          <w:szCs w:val="28"/>
        </w:rPr>
      </w:pPr>
    </w:p>
    <w:p w14:paraId="38CFB93C" w14:textId="4EADE3AF" w:rsidR="00730F79" w:rsidRDefault="00C055D9" w:rsidP="0007745A">
      <w:pPr>
        <w:ind w:left="720"/>
        <w:rPr>
          <w:rFonts w:ascii="Arial" w:hAnsi="Arial" w:cs="Arial"/>
          <w:b/>
          <w:sz w:val="28"/>
          <w:szCs w:val="28"/>
        </w:rPr>
      </w:pPr>
      <w:r w:rsidRPr="00C600F1">
        <w:rPr>
          <w:rFonts w:ascii="Arial" w:hAnsi="Arial" w:cs="Arial"/>
          <w:b/>
          <w:sz w:val="28"/>
          <w:szCs w:val="28"/>
        </w:rPr>
        <w:t xml:space="preserve">This course examines some of the most influential moral theories in the history of </w:t>
      </w:r>
      <w:r w:rsidR="00730F79">
        <w:rPr>
          <w:rFonts w:ascii="Arial" w:hAnsi="Arial" w:cs="Arial"/>
          <w:b/>
          <w:sz w:val="28"/>
          <w:szCs w:val="28"/>
        </w:rPr>
        <w:t>philosophy</w:t>
      </w:r>
      <w:r w:rsidRPr="00C600F1">
        <w:rPr>
          <w:rFonts w:ascii="Arial" w:hAnsi="Arial" w:cs="Arial"/>
          <w:b/>
          <w:sz w:val="28"/>
          <w:szCs w:val="28"/>
        </w:rPr>
        <w:t xml:space="preserve">. A person’s character plays a central role in ancient moral theories, and that is where this course begins. Starting with virtue ethics, we focus on readings by Plato and Aristotle, and then we turn to the work of Epicurus (hedonism), </w:t>
      </w:r>
      <w:r w:rsidR="00964DBD" w:rsidRPr="00C600F1">
        <w:rPr>
          <w:rFonts w:ascii="Arial" w:hAnsi="Arial" w:cs="Arial"/>
          <w:b/>
          <w:sz w:val="28"/>
          <w:szCs w:val="28"/>
        </w:rPr>
        <w:t xml:space="preserve">and </w:t>
      </w:r>
      <w:r w:rsidRPr="00C600F1">
        <w:rPr>
          <w:rFonts w:ascii="Arial" w:hAnsi="Arial" w:cs="Arial"/>
          <w:b/>
          <w:sz w:val="28"/>
          <w:szCs w:val="28"/>
        </w:rPr>
        <w:t>Epictetus (stoicism)</w:t>
      </w:r>
      <w:r w:rsidR="00964DBD" w:rsidRPr="00C600F1">
        <w:rPr>
          <w:rFonts w:ascii="Arial" w:hAnsi="Arial" w:cs="Arial"/>
          <w:b/>
          <w:sz w:val="28"/>
          <w:szCs w:val="28"/>
        </w:rPr>
        <w:t xml:space="preserve">. </w:t>
      </w:r>
    </w:p>
    <w:p w14:paraId="2EBF8E79" w14:textId="77777777" w:rsidR="00730F79" w:rsidRDefault="00730F79" w:rsidP="00C055D9">
      <w:pPr>
        <w:spacing w:line="242" w:lineRule="atLeast"/>
        <w:ind w:left="720"/>
        <w:rPr>
          <w:rFonts w:ascii="Arial" w:hAnsi="Arial" w:cs="Arial"/>
          <w:b/>
          <w:sz w:val="28"/>
          <w:szCs w:val="28"/>
        </w:rPr>
      </w:pPr>
    </w:p>
    <w:p w14:paraId="3DF6A4F0" w14:textId="10DEDD6A" w:rsidR="00C055D9" w:rsidRPr="00C600F1" w:rsidRDefault="0007745A" w:rsidP="0007745A">
      <w:pPr>
        <w:spacing w:line="242" w:lineRule="atLeast"/>
        <w:ind w:left="720"/>
        <w:rPr>
          <w:rFonts w:ascii="Arial" w:hAnsi="Arial" w:cs="Arial"/>
          <w:b/>
          <w:sz w:val="28"/>
          <w:szCs w:val="28"/>
        </w:rPr>
      </w:pPr>
      <w:r>
        <w:rPr>
          <w:rFonts w:ascii="Arial" w:hAnsi="Arial" w:cs="Arial"/>
          <w:b/>
          <w:sz w:val="28"/>
          <w:szCs w:val="28"/>
        </w:rPr>
        <w:t>We will</w:t>
      </w:r>
      <w:r w:rsidR="00964DBD" w:rsidRPr="00C600F1">
        <w:rPr>
          <w:rFonts w:ascii="Arial" w:hAnsi="Arial" w:cs="Arial"/>
          <w:b/>
          <w:sz w:val="28"/>
          <w:szCs w:val="28"/>
        </w:rPr>
        <w:t xml:space="preserve"> </w:t>
      </w:r>
      <w:r>
        <w:rPr>
          <w:rFonts w:ascii="Arial" w:hAnsi="Arial" w:cs="Arial"/>
          <w:b/>
          <w:sz w:val="28"/>
          <w:szCs w:val="28"/>
        </w:rPr>
        <w:t>also review</w:t>
      </w:r>
      <w:r w:rsidR="00964DBD" w:rsidRPr="00C600F1">
        <w:rPr>
          <w:rFonts w:ascii="Arial" w:hAnsi="Arial" w:cs="Arial"/>
          <w:b/>
          <w:sz w:val="28"/>
          <w:szCs w:val="28"/>
        </w:rPr>
        <w:t xml:space="preserve"> </w:t>
      </w:r>
      <w:r w:rsidR="00C055D9" w:rsidRPr="00C600F1">
        <w:rPr>
          <w:rFonts w:ascii="Arial" w:hAnsi="Arial" w:cs="Arial"/>
          <w:b/>
          <w:sz w:val="28"/>
          <w:szCs w:val="28"/>
        </w:rPr>
        <w:t>Hobbes (egoism) and Hume (</w:t>
      </w:r>
      <w:r w:rsidR="00964DBD" w:rsidRPr="00C600F1">
        <w:rPr>
          <w:rFonts w:ascii="Arial" w:hAnsi="Arial" w:cs="Arial"/>
          <w:b/>
          <w:sz w:val="28"/>
          <w:szCs w:val="28"/>
        </w:rPr>
        <w:t xml:space="preserve">on </w:t>
      </w:r>
      <w:r w:rsidR="00C055D9" w:rsidRPr="00C600F1">
        <w:rPr>
          <w:rFonts w:ascii="Arial" w:hAnsi="Arial" w:cs="Arial"/>
          <w:b/>
          <w:sz w:val="28"/>
          <w:szCs w:val="28"/>
        </w:rPr>
        <w:t>the nature of morality)</w:t>
      </w:r>
      <w:r>
        <w:rPr>
          <w:rFonts w:ascii="Arial" w:hAnsi="Arial" w:cs="Arial"/>
          <w:b/>
          <w:sz w:val="28"/>
          <w:szCs w:val="28"/>
        </w:rPr>
        <w:t xml:space="preserve"> and then we will consider </w:t>
      </w:r>
      <w:r w:rsidR="00C055D9" w:rsidRPr="00C600F1">
        <w:rPr>
          <w:rFonts w:ascii="Arial" w:hAnsi="Arial" w:cs="Arial"/>
          <w:b/>
          <w:sz w:val="28"/>
          <w:szCs w:val="28"/>
        </w:rPr>
        <w:t>the moral theories of Kant (deontology) and Mill (utilitarianism)</w:t>
      </w:r>
      <w:r>
        <w:rPr>
          <w:rFonts w:ascii="Arial" w:hAnsi="Arial" w:cs="Arial"/>
          <w:b/>
          <w:sz w:val="28"/>
          <w:szCs w:val="28"/>
        </w:rPr>
        <w:t xml:space="preserve">. The course </w:t>
      </w:r>
      <w:r w:rsidR="00964DBD" w:rsidRPr="00C600F1">
        <w:rPr>
          <w:rFonts w:ascii="Arial" w:hAnsi="Arial" w:cs="Arial"/>
          <w:b/>
          <w:sz w:val="28"/>
          <w:szCs w:val="28"/>
        </w:rPr>
        <w:t>ends</w:t>
      </w:r>
      <w:r w:rsidR="00C055D9" w:rsidRPr="00C600F1">
        <w:rPr>
          <w:rFonts w:ascii="Arial" w:hAnsi="Arial" w:cs="Arial"/>
          <w:b/>
          <w:sz w:val="28"/>
          <w:szCs w:val="28"/>
        </w:rPr>
        <w:t xml:space="preserve"> with a discussion of Camus and Sartre (existentialism). </w:t>
      </w:r>
    </w:p>
    <w:p w14:paraId="10D45CBE" w14:textId="77777777" w:rsidR="00C055D9" w:rsidRPr="00C600F1" w:rsidRDefault="00C055D9" w:rsidP="00C055D9">
      <w:pPr>
        <w:rPr>
          <w:rFonts w:ascii="Arial" w:hAnsi="Arial" w:cs="Arial"/>
          <w:b/>
          <w:sz w:val="28"/>
          <w:szCs w:val="28"/>
        </w:rPr>
      </w:pPr>
    </w:p>
    <w:p w14:paraId="0673005E" w14:textId="170B9649" w:rsidR="007827D1" w:rsidRPr="004C3150" w:rsidRDefault="00BD4C67" w:rsidP="004C3150">
      <w:pPr>
        <w:spacing w:after="360" w:line="242" w:lineRule="atLeast"/>
        <w:ind w:left="720"/>
        <w:rPr>
          <w:rFonts w:ascii="Arial" w:hAnsi="Arial" w:cs="Arial"/>
          <w:b/>
          <w:sz w:val="28"/>
          <w:szCs w:val="28"/>
        </w:rPr>
      </w:pPr>
      <w:r w:rsidRPr="00C600F1">
        <w:rPr>
          <w:rFonts w:ascii="Arial" w:hAnsi="Arial" w:cs="Arial"/>
          <w:b/>
          <w:sz w:val="28"/>
          <w:szCs w:val="28"/>
        </w:rPr>
        <w:t>If you have any questions or would like to know more</w:t>
      </w:r>
      <w:r w:rsidR="00147E8C">
        <w:rPr>
          <w:rFonts w:ascii="Arial" w:hAnsi="Arial" w:cs="Arial"/>
          <w:b/>
          <w:sz w:val="28"/>
          <w:szCs w:val="28"/>
        </w:rPr>
        <w:t xml:space="preserve"> </w:t>
      </w:r>
      <w:r w:rsidRPr="00C600F1">
        <w:rPr>
          <w:rFonts w:ascii="Arial" w:hAnsi="Arial" w:cs="Arial"/>
          <w:b/>
          <w:sz w:val="28"/>
          <w:szCs w:val="28"/>
        </w:rPr>
        <w:t xml:space="preserve">about this course, </w:t>
      </w:r>
      <w:r w:rsidR="002001DA">
        <w:rPr>
          <w:rFonts w:ascii="Arial" w:hAnsi="Arial" w:cs="Arial"/>
          <w:b/>
          <w:sz w:val="28"/>
          <w:szCs w:val="28"/>
        </w:rPr>
        <w:t>please</w:t>
      </w:r>
      <w:r w:rsidR="00C055D9" w:rsidRPr="00C600F1">
        <w:rPr>
          <w:rFonts w:ascii="Arial" w:hAnsi="Arial" w:cs="Arial"/>
          <w:b/>
          <w:sz w:val="28"/>
          <w:szCs w:val="28"/>
        </w:rPr>
        <w:t xml:space="preserve"> </w:t>
      </w:r>
      <w:r w:rsidRPr="00C600F1">
        <w:rPr>
          <w:rFonts w:ascii="Arial" w:hAnsi="Arial" w:cs="Arial"/>
          <w:b/>
          <w:sz w:val="28"/>
          <w:szCs w:val="28"/>
        </w:rPr>
        <w:t xml:space="preserve">email </w:t>
      </w:r>
      <w:r w:rsidR="00C055D9" w:rsidRPr="00C600F1">
        <w:rPr>
          <w:rFonts w:ascii="Arial" w:hAnsi="Arial" w:cs="Arial"/>
          <w:b/>
          <w:sz w:val="28"/>
          <w:szCs w:val="28"/>
        </w:rPr>
        <w:t xml:space="preserve">me </w:t>
      </w:r>
      <w:r w:rsidRPr="00C600F1">
        <w:rPr>
          <w:rFonts w:ascii="Arial" w:hAnsi="Arial" w:cs="Arial"/>
          <w:b/>
          <w:sz w:val="28"/>
          <w:szCs w:val="28"/>
        </w:rPr>
        <w:t xml:space="preserve">at </w:t>
      </w:r>
      <w:hyperlink r:id="rId5" w:history="1">
        <w:r w:rsidRPr="00C600F1">
          <w:rPr>
            <w:rStyle w:val="Hyperlink"/>
            <w:rFonts w:ascii="Arial" w:hAnsi="Arial" w:cs="Arial"/>
            <w:b/>
            <w:color w:val="000000" w:themeColor="text1"/>
            <w:sz w:val="28"/>
            <w:szCs w:val="28"/>
          </w:rPr>
          <w:t>cvitrano@brooklyn.cuny.edu</w:t>
        </w:r>
      </w:hyperlink>
      <w:r w:rsidRPr="00C600F1">
        <w:rPr>
          <w:rFonts w:ascii="Arial" w:hAnsi="Arial" w:cs="Arial"/>
          <w:b/>
          <w:sz w:val="28"/>
          <w:szCs w:val="28"/>
        </w:rPr>
        <w:t xml:space="preserve">. </w:t>
      </w:r>
    </w:p>
    <w:sectPr w:rsidR="007827D1" w:rsidRPr="004C3150" w:rsidSect="00CE30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D62"/>
    <w:rsid w:val="0007745A"/>
    <w:rsid w:val="00147E8C"/>
    <w:rsid w:val="002001DA"/>
    <w:rsid w:val="002E6099"/>
    <w:rsid w:val="00311714"/>
    <w:rsid w:val="00441288"/>
    <w:rsid w:val="004604AC"/>
    <w:rsid w:val="004C3150"/>
    <w:rsid w:val="004E0332"/>
    <w:rsid w:val="004F298B"/>
    <w:rsid w:val="0053678E"/>
    <w:rsid w:val="00600D62"/>
    <w:rsid w:val="00730F79"/>
    <w:rsid w:val="007827D1"/>
    <w:rsid w:val="007B3B83"/>
    <w:rsid w:val="00944C31"/>
    <w:rsid w:val="00964DBD"/>
    <w:rsid w:val="00A92B27"/>
    <w:rsid w:val="00B11506"/>
    <w:rsid w:val="00B54C5C"/>
    <w:rsid w:val="00BD4C67"/>
    <w:rsid w:val="00C055D9"/>
    <w:rsid w:val="00C600F1"/>
    <w:rsid w:val="00C71F78"/>
    <w:rsid w:val="00CD0EF6"/>
    <w:rsid w:val="00CE3069"/>
    <w:rsid w:val="00D11113"/>
    <w:rsid w:val="00EC1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70CEA"/>
  <w14:defaultImageDpi w14:val="300"/>
  <w15:docId w15:val="{E6595466-E5A5-4C47-BF7B-DF8F59D6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4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itrano@brooklyn.cuny.edu"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Vitrano</dc:creator>
  <cp:keywords/>
  <dc:description/>
  <cp:lastModifiedBy>Christine Vitrano</cp:lastModifiedBy>
  <cp:revision>27</cp:revision>
  <dcterms:created xsi:type="dcterms:W3CDTF">2018-04-14T13:11:00Z</dcterms:created>
  <dcterms:modified xsi:type="dcterms:W3CDTF">2021-11-16T19:00:00Z</dcterms:modified>
</cp:coreProperties>
</file>