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2FB5E" w14:textId="77777777" w:rsidR="008B5B14" w:rsidRDefault="008B5B14" w:rsidP="008B5B14">
      <w:pPr>
        <w:spacing w:after="0" w:line="240" w:lineRule="auto"/>
        <w:rPr>
          <w:rFonts w:ascii="Times New Roman" w:eastAsia="Times New Roman" w:hAnsi="Times New Roman" w:cs="Times New Roman"/>
          <w:color w:val="000000"/>
          <w:sz w:val="24"/>
          <w:szCs w:val="24"/>
        </w:rPr>
      </w:pPr>
    </w:p>
    <w:p w14:paraId="0F700D4C" w14:textId="77777777" w:rsidR="008B5B14" w:rsidRDefault="008B5B14" w:rsidP="008B5B1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52A089" wp14:editId="7A5DBC03">
            <wp:extent cx="26193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69C8B585" w14:textId="77777777" w:rsidR="008B5B14" w:rsidRDefault="008B5B14" w:rsidP="008B5B14">
      <w:pPr>
        <w:spacing w:after="0" w:line="240" w:lineRule="auto"/>
        <w:jc w:val="center"/>
        <w:rPr>
          <w:rFonts w:ascii="Times New Roman" w:eastAsia="Times New Roman" w:hAnsi="Times New Roman" w:cs="Times New Roman"/>
          <w:color w:val="000000"/>
          <w:sz w:val="24"/>
          <w:szCs w:val="24"/>
        </w:rPr>
      </w:pPr>
    </w:p>
    <w:p w14:paraId="465082A9" w14:textId="56E351DF" w:rsidR="008B5B14" w:rsidRPr="008B5B14" w:rsidRDefault="008B5B14" w:rsidP="008B5B14">
      <w:pPr>
        <w:spacing w:after="0" w:line="240" w:lineRule="auto"/>
        <w:jc w:val="center"/>
        <w:rPr>
          <w:rFonts w:ascii="Times New Roman" w:eastAsia="Times New Roman" w:hAnsi="Times New Roman" w:cs="Times New Roman"/>
          <w:b/>
          <w:color w:val="000000"/>
          <w:sz w:val="36"/>
          <w:szCs w:val="24"/>
        </w:rPr>
      </w:pPr>
      <w:r w:rsidRPr="008B5B14">
        <w:rPr>
          <w:rFonts w:ascii="Times New Roman" w:eastAsia="Times New Roman" w:hAnsi="Times New Roman" w:cs="Times New Roman"/>
          <w:b/>
          <w:color w:val="000000"/>
          <w:sz w:val="36"/>
          <w:szCs w:val="24"/>
        </w:rPr>
        <w:t>PHIL 3740</w:t>
      </w:r>
    </w:p>
    <w:p w14:paraId="7D0DE8A3" w14:textId="67ACD9BB" w:rsidR="008B5B14" w:rsidRPr="008B5B14" w:rsidRDefault="008B5B14" w:rsidP="008B5B14">
      <w:pPr>
        <w:spacing w:after="0" w:line="240" w:lineRule="auto"/>
        <w:jc w:val="center"/>
        <w:rPr>
          <w:rFonts w:ascii="Times New Roman" w:eastAsia="Times New Roman" w:hAnsi="Times New Roman" w:cs="Times New Roman"/>
          <w:b/>
          <w:color w:val="000000"/>
          <w:sz w:val="36"/>
          <w:szCs w:val="24"/>
        </w:rPr>
      </w:pPr>
      <w:r w:rsidRPr="008B5B14">
        <w:rPr>
          <w:rFonts w:ascii="Times New Roman" w:eastAsia="Times New Roman" w:hAnsi="Times New Roman" w:cs="Times New Roman"/>
          <w:b/>
          <w:color w:val="000000"/>
          <w:sz w:val="36"/>
          <w:szCs w:val="24"/>
        </w:rPr>
        <w:t>Philosophy of Law</w:t>
      </w:r>
    </w:p>
    <w:p w14:paraId="4605F824" w14:textId="7BD26502" w:rsidR="008B5B14" w:rsidRPr="008B5B14" w:rsidRDefault="008B5B14" w:rsidP="008B5B14">
      <w:pPr>
        <w:spacing w:after="0" w:line="240" w:lineRule="auto"/>
        <w:jc w:val="center"/>
        <w:rPr>
          <w:rFonts w:ascii="Times New Roman" w:eastAsia="Times New Roman" w:hAnsi="Times New Roman" w:cs="Times New Roman"/>
          <w:b/>
          <w:color w:val="000000"/>
          <w:sz w:val="36"/>
          <w:szCs w:val="24"/>
        </w:rPr>
      </w:pPr>
      <w:r w:rsidRPr="008B5B14">
        <w:rPr>
          <w:rFonts w:ascii="Times New Roman" w:eastAsia="Times New Roman" w:hAnsi="Times New Roman" w:cs="Times New Roman"/>
          <w:b/>
          <w:color w:val="000000"/>
          <w:sz w:val="36"/>
          <w:szCs w:val="24"/>
        </w:rPr>
        <w:t>Prof. Anna Gotlib</w:t>
      </w:r>
      <w:bookmarkStart w:id="0" w:name="_GoBack"/>
      <w:bookmarkEnd w:id="0"/>
    </w:p>
    <w:p w14:paraId="3C0BF26D" w14:textId="516F6968" w:rsidR="008B5B14" w:rsidRDefault="008B5B14" w:rsidP="008B5B14">
      <w:pPr>
        <w:spacing w:after="0" w:line="240" w:lineRule="auto"/>
        <w:rPr>
          <w:rFonts w:ascii="Times New Roman" w:eastAsia="Times New Roman" w:hAnsi="Times New Roman" w:cs="Times New Roman"/>
          <w:b/>
          <w:color w:val="000000"/>
          <w:sz w:val="24"/>
          <w:szCs w:val="24"/>
        </w:rPr>
      </w:pPr>
    </w:p>
    <w:p w14:paraId="3A2B966B" w14:textId="77777777" w:rsidR="008B5B14" w:rsidRPr="008B5B14" w:rsidRDefault="008B5B14" w:rsidP="008B5B14">
      <w:pPr>
        <w:spacing w:after="0" w:line="240" w:lineRule="auto"/>
        <w:rPr>
          <w:rFonts w:ascii="Times New Roman" w:eastAsia="Times New Roman" w:hAnsi="Times New Roman" w:cs="Times New Roman"/>
          <w:b/>
          <w:color w:val="000000"/>
          <w:sz w:val="24"/>
          <w:szCs w:val="24"/>
        </w:rPr>
      </w:pPr>
    </w:p>
    <w:p w14:paraId="0E5809A0" w14:textId="77777777" w:rsidR="008B5B14" w:rsidRPr="008B5B14" w:rsidRDefault="008B5B14" w:rsidP="008B5B14">
      <w:pPr>
        <w:spacing w:after="0" w:line="360" w:lineRule="auto"/>
        <w:rPr>
          <w:rFonts w:ascii="Times New Roman" w:eastAsia="Times New Roman" w:hAnsi="Times New Roman" w:cs="Times New Roman"/>
          <w:b/>
          <w:color w:val="000000"/>
          <w:sz w:val="24"/>
          <w:szCs w:val="24"/>
        </w:rPr>
      </w:pPr>
      <w:r w:rsidRPr="008B5B14">
        <w:rPr>
          <w:rFonts w:ascii="Times New Roman" w:eastAsia="Times New Roman" w:hAnsi="Times New Roman" w:cs="Times New Roman"/>
          <w:b/>
          <w:color w:val="000000"/>
          <w:sz w:val="24"/>
          <w:szCs w:val="24"/>
        </w:rPr>
        <w:t xml:space="preserve">This course explores the issues that arise at the intersection of questions about law and justice. We will critically analyze the nature and sources of law and legal institutions from the perspective of moral and political philosophy. Specifically, we will focus on topics such as equality and discrimination, the nature and sources of rights, the relationship between liberty and social (and governmental) control, the justification for punishment (including the death penalty), and the nature of, and approaches to, terrorism. We will engage with texts in legal history, legal philosophy, social and political philosophy, and court decisions.  </w:t>
      </w:r>
    </w:p>
    <w:p w14:paraId="621F6D29" w14:textId="77777777" w:rsidR="008B5B14" w:rsidRPr="008B5B14" w:rsidRDefault="008B5B14" w:rsidP="008B5B14">
      <w:pPr>
        <w:spacing w:after="0" w:line="360" w:lineRule="auto"/>
        <w:rPr>
          <w:rFonts w:ascii="Times New Roman" w:eastAsia="Times New Roman" w:hAnsi="Times New Roman" w:cs="Times New Roman"/>
          <w:b/>
          <w:color w:val="000000"/>
          <w:sz w:val="24"/>
          <w:szCs w:val="24"/>
        </w:rPr>
      </w:pPr>
    </w:p>
    <w:p w14:paraId="562CF0BB" w14:textId="6275F406" w:rsidR="008B5B14" w:rsidRPr="008B5B14" w:rsidRDefault="008B5B14" w:rsidP="008B5B14">
      <w:pPr>
        <w:spacing w:after="0" w:line="360" w:lineRule="auto"/>
        <w:rPr>
          <w:rFonts w:ascii="Times New Roman" w:eastAsia="Times New Roman" w:hAnsi="Times New Roman" w:cs="Times New Roman"/>
          <w:b/>
          <w:color w:val="000000"/>
          <w:sz w:val="24"/>
          <w:szCs w:val="24"/>
        </w:rPr>
      </w:pPr>
      <w:r w:rsidRPr="008B5B14">
        <w:rPr>
          <w:rFonts w:ascii="Times New Roman" w:eastAsia="Times New Roman" w:hAnsi="Times New Roman" w:cs="Times New Roman"/>
          <w:b/>
          <w:color w:val="000000"/>
          <w:sz w:val="24"/>
          <w:szCs w:val="24"/>
        </w:rPr>
        <w:t>If you have any questions or concerns about the course, please feel free to email the instructor at </w:t>
      </w:r>
      <w:hyperlink r:id="rId5" w:tgtFrame="_blank" w:history="1">
        <w:r w:rsidRPr="008B5B14">
          <w:rPr>
            <w:rFonts w:ascii="Times New Roman" w:eastAsia="Times New Roman" w:hAnsi="Times New Roman" w:cs="Times New Roman"/>
            <w:b/>
            <w:color w:val="0000FF"/>
            <w:sz w:val="24"/>
            <w:szCs w:val="24"/>
            <w:u w:val="single"/>
          </w:rPr>
          <w:t>agotlib@brooklyn.cuny.edu</w:t>
        </w:r>
      </w:hyperlink>
    </w:p>
    <w:p w14:paraId="6008F230" w14:textId="77777777" w:rsidR="00A30C4E" w:rsidRDefault="00A30C4E"/>
    <w:sectPr w:rsidR="00A30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22"/>
    <w:rsid w:val="003F7E22"/>
    <w:rsid w:val="008B5B14"/>
    <w:rsid w:val="00A3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10E8"/>
  <w15:chartTrackingRefBased/>
  <w15:docId w15:val="{DD52C82E-6EAD-4BFE-A6D2-B71BB889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5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388869">
      <w:bodyDiv w:val="1"/>
      <w:marLeft w:val="0"/>
      <w:marRight w:val="0"/>
      <w:marTop w:val="0"/>
      <w:marBottom w:val="0"/>
      <w:divBdr>
        <w:top w:val="none" w:sz="0" w:space="0" w:color="auto"/>
        <w:left w:val="none" w:sz="0" w:space="0" w:color="auto"/>
        <w:bottom w:val="none" w:sz="0" w:space="0" w:color="auto"/>
        <w:right w:val="none" w:sz="0" w:space="0" w:color="auto"/>
      </w:divBdr>
      <w:divsChild>
        <w:div w:id="54082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brooklyn.cuny.edu/owa/redir.aspx?C=-HJSQfUO-YVeAfOp_NDOgEwuIB7lJrgOIZGrQUJiz_9ukU6JVZLZCA..&amp;URL=mailto%3aagotlib%40brooklyn.cuny.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2021-10-18T16:40:00Z</dcterms:created>
  <dcterms:modified xsi:type="dcterms:W3CDTF">2021-10-18T16:48:00Z</dcterms:modified>
</cp:coreProperties>
</file>